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F1" w:rsidRPr="00DC14A4" w:rsidRDefault="002515F1" w:rsidP="00DC14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DC14A4">
        <w:rPr>
          <w:rFonts w:ascii="TH SarabunPSK" w:hAnsi="TH SarabunPSK" w:cs="TH SarabunPSK"/>
          <w:b/>
          <w:bCs/>
          <w:sz w:val="30"/>
          <w:szCs w:val="30"/>
          <w:cs/>
        </w:rPr>
        <w:t xml:space="preserve">(ร่าง) </w:t>
      </w:r>
      <w:r w:rsidR="00DB37DE" w:rsidRPr="00DC14A4">
        <w:rPr>
          <w:rFonts w:ascii="TH SarabunPSK" w:hAnsi="TH SarabunPSK" w:cs="TH SarabunPSK"/>
          <w:b/>
          <w:bCs/>
          <w:sz w:val="30"/>
          <w:szCs w:val="30"/>
          <w:cs/>
        </w:rPr>
        <w:t>กรอบเนื้อหาการประชุมแลกเปลี่ยนเรียนรู้</w:t>
      </w:r>
      <w:r w:rsidRPr="00DC14A4">
        <w:rPr>
          <w:rFonts w:ascii="TH SarabunPSK" w:hAnsi="TH SarabunPSK" w:cs="TH SarabunPSK"/>
          <w:b/>
          <w:bCs/>
          <w:sz w:val="30"/>
          <w:szCs w:val="30"/>
          <w:cs/>
        </w:rPr>
        <w:t>การดำเนินงาน</w:t>
      </w:r>
      <w:r w:rsidR="00DB37DE" w:rsidRPr="00DC14A4">
        <w:rPr>
          <w:rFonts w:ascii="TH SarabunPSK" w:hAnsi="TH SarabunPSK" w:cs="TH SarabunPSK"/>
          <w:b/>
          <w:bCs/>
          <w:sz w:val="30"/>
          <w:szCs w:val="30"/>
          <w:cs/>
        </w:rPr>
        <w:t>ด้านอนามัยสิ่งแวดล้อม</w:t>
      </w:r>
    </w:p>
    <w:p w:rsidR="00DB37DE" w:rsidRPr="00DC14A4" w:rsidRDefault="00EE76C2" w:rsidP="00DC14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DC14A4">
        <w:rPr>
          <w:rFonts w:ascii="TH SarabunPSK" w:hAnsi="TH SarabunPSK" w:cs="TH SarabunPSK"/>
          <w:b/>
          <w:bCs/>
          <w:sz w:val="30"/>
          <w:szCs w:val="30"/>
          <w:cs/>
        </w:rPr>
        <w:t>รายภาค</w:t>
      </w:r>
      <w:r w:rsidR="00DB37DE" w:rsidRPr="00DC14A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B37DE" w:rsidRPr="00DC14A4"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="00DB37DE" w:rsidRPr="00DC14A4">
        <w:rPr>
          <w:rFonts w:ascii="TH SarabunPSK" w:hAnsi="TH SarabunPSK" w:cs="TH SarabunPSK"/>
          <w:b/>
          <w:bCs/>
          <w:sz w:val="30"/>
          <w:szCs w:val="30"/>
          <w:cs/>
        </w:rPr>
        <w:t>ภาค</w:t>
      </w:r>
      <w:r w:rsidR="00DB37DE" w:rsidRPr="00DC14A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515F1" w:rsidRPr="00DC14A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DC14A4">
        <w:rPr>
          <w:rFonts w:ascii="TH SarabunPSK" w:hAnsi="TH SarabunPSK" w:cs="TH SarabunPSK"/>
          <w:b/>
          <w:bCs/>
          <w:sz w:val="30"/>
          <w:szCs w:val="30"/>
          <w:cs/>
        </w:rPr>
        <w:t>ประจำ</w:t>
      </w:r>
      <w:r w:rsidR="00DB37DE" w:rsidRPr="00DC14A4">
        <w:rPr>
          <w:rFonts w:ascii="TH SarabunPSK" w:hAnsi="TH SarabunPSK" w:cs="TH SarabunPSK"/>
          <w:b/>
          <w:bCs/>
          <w:sz w:val="30"/>
          <w:szCs w:val="30"/>
          <w:cs/>
        </w:rPr>
        <w:t>ปีงบประมาณ 2559</w:t>
      </w:r>
    </w:p>
    <w:p w:rsidR="00593C4D" w:rsidRPr="00DC14A4" w:rsidRDefault="00DB37DE" w:rsidP="00DC14A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C14A4">
        <w:rPr>
          <w:rFonts w:ascii="TH SarabunPSK" w:hAnsi="TH SarabunPSK" w:cs="TH SarabunPSK"/>
          <w:b/>
          <w:bCs/>
          <w:sz w:val="30"/>
          <w:szCs w:val="30"/>
          <w:cs/>
        </w:rPr>
        <w:t>วั</w:t>
      </w:r>
      <w:r w:rsidRPr="00DC14A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ตถุประสงค์</w:t>
      </w:r>
      <w:r w:rsidRPr="00DC14A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C14A4">
        <w:rPr>
          <w:rFonts w:ascii="TH SarabunPSK" w:hAnsi="TH SarabunPSK" w:cs="TH SarabunPSK"/>
          <w:sz w:val="30"/>
          <w:szCs w:val="30"/>
        </w:rPr>
        <w:t>:</w:t>
      </w:r>
      <w:r w:rsidR="00942BA6" w:rsidRPr="00DC14A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C14A4">
        <w:rPr>
          <w:rFonts w:ascii="TH SarabunPSK" w:hAnsi="TH SarabunPSK" w:cs="TH SarabunPSK"/>
          <w:sz w:val="30"/>
          <w:szCs w:val="30"/>
          <w:cs/>
        </w:rPr>
        <w:t xml:space="preserve">เพื่อติดตามผลสำเร็จการดำเนินงานด้านอนามัยสิ่งแวดล้อม ในการมีระบบการจัดการปัจจัยเสี่ยงด้านสิ่งแวดล้อมและสุขภาพ ใน </w:t>
      </w:r>
      <w:r w:rsidRPr="00DC14A4">
        <w:rPr>
          <w:rFonts w:ascii="TH SarabunPSK" w:hAnsi="TH SarabunPSK" w:cs="TH SarabunPSK"/>
          <w:sz w:val="30"/>
          <w:szCs w:val="30"/>
        </w:rPr>
        <w:t xml:space="preserve">4 </w:t>
      </w:r>
      <w:r w:rsidRPr="00DC14A4">
        <w:rPr>
          <w:rFonts w:ascii="TH SarabunPSK" w:hAnsi="TH SarabunPSK" w:cs="TH SarabunPSK"/>
          <w:sz w:val="30"/>
          <w:szCs w:val="30"/>
          <w:cs/>
        </w:rPr>
        <w:t xml:space="preserve">ประเด็นสำคัญ คือ </w:t>
      </w:r>
      <w:r w:rsidRPr="00DC14A4">
        <w:rPr>
          <w:rFonts w:ascii="TH SarabunPSK" w:hAnsi="TH SarabunPSK" w:cs="TH SarabunPSK"/>
          <w:sz w:val="30"/>
          <w:szCs w:val="30"/>
        </w:rPr>
        <w:t xml:space="preserve">1) </w:t>
      </w:r>
      <w:r w:rsidRPr="00DC14A4">
        <w:rPr>
          <w:rFonts w:ascii="TH SarabunPSK" w:hAnsi="TH SarabunPSK" w:cs="TH SarabunPSK"/>
          <w:sz w:val="30"/>
          <w:szCs w:val="30"/>
          <w:cs/>
        </w:rPr>
        <w:t xml:space="preserve">การพัฒนาระบบฐานข้อมูล สถานการณ์/การเฝ้าระวังฯ </w:t>
      </w:r>
      <w:r w:rsidRPr="00DC14A4">
        <w:rPr>
          <w:rFonts w:ascii="TH SarabunPSK" w:hAnsi="TH SarabunPSK" w:cs="TH SarabunPSK"/>
          <w:sz w:val="30"/>
          <w:szCs w:val="30"/>
        </w:rPr>
        <w:t xml:space="preserve"> 2) </w:t>
      </w:r>
      <w:proofErr w:type="spellStart"/>
      <w:r w:rsidRPr="00DC14A4">
        <w:rPr>
          <w:rFonts w:ascii="TH SarabunPSK" w:hAnsi="TH SarabunPSK" w:cs="TH SarabunPSK"/>
          <w:sz w:val="30"/>
          <w:szCs w:val="30"/>
          <w:cs/>
        </w:rPr>
        <w:t>อสธจ</w:t>
      </w:r>
      <w:proofErr w:type="spellEnd"/>
      <w:r w:rsidRPr="00DC14A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DC14A4">
        <w:rPr>
          <w:rFonts w:ascii="TH SarabunPSK" w:hAnsi="TH SarabunPSK" w:cs="TH SarabunPSK"/>
          <w:sz w:val="30"/>
          <w:szCs w:val="30"/>
        </w:rPr>
        <w:t xml:space="preserve">3) EHA  4)  </w:t>
      </w:r>
      <w:r w:rsidRPr="00DC14A4">
        <w:rPr>
          <w:rFonts w:ascii="TH SarabunPSK" w:hAnsi="TH SarabunPSK" w:cs="TH SarabunPSK"/>
          <w:sz w:val="30"/>
          <w:szCs w:val="30"/>
          <w:cs/>
        </w:rPr>
        <w:t xml:space="preserve">การจัดการมูลฝอยติดเชื้อ  </w:t>
      </w:r>
      <w:r w:rsidRPr="00DC14A4">
        <w:rPr>
          <w:rFonts w:ascii="TH SarabunPSK" w:hAnsi="TH SarabunPSK" w:cs="TH SarabunPSK"/>
          <w:sz w:val="30"/>
          <w:szCs w:val="30"/>
        </w:rPr>
        <w:t xml:space="preserve">5)  </w:t>
      </w:r>
      <w:r w:rsidRPr="00DC14A4">
        <w:rPr>
          <w:rFonts w:ascii="TH SarabunPSK" w:hAnsi="TH SarabunPSK" w:cs="TH SarabunPSK"/>
          <w:sz w:val="30"/>
          <w:szCs w:val="30"/>
          <w:cs/>
        </w:rPr>
        <w:t>ประเด็นอื่นๆ  ที่เป็นปัญหาสำคัญในพื้นที่</w:t>
      </w:r>
    </w:p>
    <w:p w:rsidR="00593C4D" w:rsidRPr="00DC14A4" w:rsidRDefault="00593C4D" w:rsidP="00DC14A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  <w:cs/>
        </w:rPr>
      </w:pPr>
      <w:r w:rsidRPr="00DC14A4"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  <w:cs/>
        </w:rPr>
        <w:t xml:space="preserve">กลุ่มเป้าหมายในพื้นที่ </w:t>
      </w:r>
      <w:r w:rsidRPr="00DC14A4">
        <w:rPr>
          <w:rFonts w:ascii="TH SarabunPSK" w:hAnsi="TH SarabunPSK" w:cs="TH SarabunPSK"/>
          <w:color w:val="FF0000"/>
          <w:sz w:val="30"/>
          <w:szCs w:val="30"/>
        </w:rPr>
        <w:t xml:space="preserve">: </w:t>
      </w:r>
      <w:r w:rsidRPr="00DC14A4">
        <w:rPr>
          <w:rFonts w:ascii="TH SarabunPSK" w:hAnsi="TH SarabunPSK" w:cs="TH SarabunPSK"/>
          <w:color w:val="FF0000"/>
          <w:sz w:val="30"/>
          <w:szCs w:val="30"/>
          <w:cs/>
        </w:rPr>
        <w:t>ศอ/</w:t>
      </w:r>
      <w:proofErr w:type="spellStart"/>
      <w:r w:rsidRPr="00DC14A4">
        <w:rPr>
          <w:rFonts w:ascii="TH SarabunPSK" w:hAnsi="TH SarabunPSK" w:cs="TH SarabunPSK"/>
          <w:color w:val="FF0000"/>
          <w:sz w:val="30"/>
          <w:szCs w:val="30"/>
          <w:cs/>
        </w:rPr>
        <w:t>สสจ</w:t>
      </w:r>
      <w:proofErr w:type="spellEnd"/>
      <w:r w:rsidRPr="00DC14A4">
        <w:rPr>
          <w:rFonts w:ascii="TH SarabunPSK" w:hAnsi="TH SarabunPSK" w:cs="TH SarabunPSK"/>
          <w:color w:val="FF0000"/>
          <w:sz w:val="30"/>
          <w:szCs w:val="30"/>
          <w:cs/>
        </w:rPr>
        <w:t>/</w:t>
      </w:r>
      <w:proofErr w:type="spellStart"/>
      <w:r w:rsidRPr="00DC14A4">
        <w:rPr>
          <w:rFonts w:ascii="TH SarabunPSK" w:hAnsi="TH SarabunPSK" w:cs="TH SarabunPSK"/>
          <w:color w:val="FF0000"/>
          <w:sz w:val="30"/>
          <w:szCs w:val="30"/>
          <w:cs/>
        </w:rPr>
        <w:t>อปท</w:t>
      </w:r>
      <w:proofErr w:type="spellEnd"/>
      <w:r w:rsidRPr="00DC14A4">
        <w:rPr>
          <w:rFonts w:ascii="TH SarabunPSK" w:hAnsi="TH SarabunPSK" w:cs="TH SarabunPSK"/>
          <w:color w:val="FF0000"/>
          <w:sz w:val="30"/>
          <w:szCs w:val="30"/>
          <w:cs/>
        </w:rPr>
        <w:t>/เขตสุขภาพ</w:t>
      </w:r>
      <w:r w:rsidRPr="00DC14A4">
        <w:rPr>
          <w:rFonts w:ascii="TH SarabunPSK" w:hAnsi="TH SarabunPSK" w:cs="TH SarabunPSK"/>
          <w:color w:val="FF0000"/>
          <w:sz w:val="30"/>
          <w:szCs w:val="30"/>
        </w:rPr>
        <w:t xml:space="preserve"> :</w:t>
      </w:r>
      <w:r w:rsidR="004E268C" w:rsidRPr="00DC14A4">
        <w:rPr>
          <w:rFonts w:ascii="TH SarabunPSK" w:hAnsi="TH SarabunPSK" w:cs="TH SarabunPSK"/>
          <w:color w:val="FF0000"/>
          <w:sz w:val="30"/>
          <w:szCs w:val="30"/>
          <w:cs/>
        </w:rPr>
        <w:t xml:space="preserve"> จำนวน</w:t>
      </w:r>
      <w:r w:rsidRPr="00DC14A4">
        <w:rPr>
          <w:rFonts w:ascii="TH SarabunPSK" w:hAnsi="TH SarabunPSK" w:cs="TH SarabunPSK"/>
          <w:color w:val="FF0000"/>
          <w:sz w:val="30"/>
          <w:szCs w:val="30"/>
          <w:cs/>
        </w:rPr>
        <w:t>ตามความเหมาะสม</w:t>
      </w:r>
      <w:r w:rsidR="004E268C" w:rsidRPr="00DC14A4">
        <w:rPr>
          <w:rFonts w:ascii="TH SarabunPSK" w:hAnsi="TH SarabunPSK" w:cs="TH SarabunPSK"/>
          <w:color w:val="FF0000"/>
          <w:sz w:val="30"/>
          <w:szCs w:val="30"/>
          <w:cs/>
        </w:rPr>
        <w:t>ของแต่ละพื้นที่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DB37DE" w:rsidRPr="00DC14A4" w:rsidTr="00DC14A4">
        <w:trPr>
          <w:tblHeader/>
        </w:trPr>
        <w:tc>
          <w:tcPr>
            <w:tcW w:w="6096" w:type="dxa"/>
          </w:tcPr>
          <w:p w:rsidR="00DB37DE" w:rsidRPr="00DC14A4" w:rsidRDefault="00DB37DE" w:rsidP="00DC14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ประเด็นการหารือ</w:t>
            </w:r>
          </w:p>
        </w:tc>
        <w:tc>
          <w:tcPr>
            <w:tcW w:w="4252" w:type="dxa"/>
          </w:tcPr>
          <w:p w:rsidR="00DB37DE" w:rsidRPr="00DC14A4" w:rsidRDefault="004C5B5D" w:rsidP="00DC14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</w:t>
            </w:r>
            <w:r w:rsidR="00DB37DE"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ธ์ที่ต้องการ</w:t>
            </w:r>
          </w:p>
        </w:tc>
      </w:tr>
      <w:tr w:rsidR="00DB37DE" w:rsidRPr="00DC14A4" w:rsidTr="00DC14A4">
        <w:tc>
          <w:tcPr>
            <w:tcW w:w="6096" w:type="dxa"/>
          </w:tcPr>
          <w:p w:rsidR="00BF4CDB" w:rsidRPr="00DC14A4" w:rsidRDefault="00BF4CDB" w:rsidP="00DC14A4">
            <w:pPr>
              <w:tabs>
                <w:tab w:val="left" w:pos="284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ประเด็นหลักการแลกเปลี่ยนเรียนรู้</w:t>
            </w:r>
          </w:p>
          <w:p w:rsidR="00E246DE" w:rsidRPr="00DC14A4" w:rsidRDefault="00E246DE" w:rsidP="00DC14A4">
            <w:pPr>
              <w:pStyle w:val="a4"/>
              <w:numPr>
                <w:ilvl w:val="0"/>
                <w:numId w:val="3"/>
              </w:numPr>
              <w:tabs>
                <w:tab w:val="left" w:pos="459"/>
              </w:tabs>
              <w:ind w:left="33" w:right="-46" w:firstLine="14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การพัฒนาระบบฐานข้อมูล สถานการณ์ และการเฝ้าระวังด้านสิ่งแวดล้อมและสุขภาพ </w:t>
            </w:r>
            <w:r w:rsidR="00F83A09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โดยมีประเด็น</w:t>
            </w:r>
            <w:r w:rsidR="00E67AF5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หารือ</w:t>
            </w:r>
            <w:r w:rsidR="00F83A09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ย่อย</w:t>
            </w:r>
            <w:r w:rsidR="00E67AF5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ที่ติดตาม กำกับ</w:t>
            </w:r>
            <w:r w:rsidR="00F83A09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ดังนี้</w:t>
            </w:r>
            <w:r w:rsidR="00847F37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847F37" w:rsidRPr="00DC14A4" w:rsidRDefault="009E0F90" w:rsidP="00DC14A4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ind w:left="0" w:right="-46" w:firstLine="284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การพัฒนาฐานข้อมูล/สถานการณ์</w:t>
            </w:r>
            <w:r w:rsidR="007B10A0"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ด้านสิ่งแวดล้อมและสุขภาพ</w:t>
            </w: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เพื่อใช้ในการขับเคลื่อนงาน</w:t>
            </w:r>
          </w:p>
          <w:p w:rsidR="007B10A0" w:rsidRPr="00DC14A4" w:rsidRDefault="009E0F90" w:rsidP="00DC14A4">
            <w:pPr>
              <w:tabs>
                <w:tab w:val="left" w:pos="284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   </w:t>
            </w:r>
            <w:r w:rsidR="00847F37"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2)</w:t>
            </w:r>
            <w:r w:rsidR="007B10A0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7B10A0"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การเฝ้าระวังด้านสิ่งแวดล้อมและสุขภาพประเด็นพื้นที่เสี่ยงต่อสุขภาพจากมลพิษสิ่งแวดล้อม</w:t>
            </w:r>
            <w:r w:rsidR="00174937" w:rsidRPr="00DC14A4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174937"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เพื่อใช้ในการแก้ไขปัญหา</w:t>
            </w:r>
          </w:p>
          <w:p w:rsidR="00E67AF5" w:rsidRPr="00DC14A4" w:rsidRDefault="00E246DE" w:rsidP="00DC14A4">
            <w:pPr>
              <w:tabs>
                <w:tab w:val="left" w:pos="284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2. กลไกของคณะอนุกรรมการสาธารณสุขจังหวัด (</w:t>
            </w:r>
            <w:proofErr w:type="spellStart"/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อสธจ</w:t>
            </w:r>
            <w:proofErr w:type="spellEnd"/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.)</w:t>
            </w:r>
            <w:r w:rsidR="00F83A09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7AF5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โดยมีประเด็นหารือย่อย ที่ติดตาม กำกับ ดังนี้ </w:t>
            </w:r>
          </w:p>
          <w:p w:rsidR="00847F37" w:rsidRPr="00DC14A4" w:rsidRDefault="00847F37" w:rsidP="00DC14A4">
            <w:pPr>
              <w:tabs>
                <w:tab w:val="left" w:pos="284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1)</w:t>
            </w: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</w:rPr>
              <w:t>……………………………………………………….</w:t>
            </w:r>
          </w:p>
          <w:p w:rsidR="00E246DE" w:rsidRPr="00DC14A4" w:rsidRDefault="00847F37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        2)...............................................................</w:t>
            </w:r>
          </w:p>
          <w:p w:rsidR="00E67AF5" w:rsidRPr="00DC14A4" w:rsidRDefault="00E246DE" w:rsidP="00DC14A4">
            <w:pPr>
              <w:tabs>
                <w:tab w:val="left" w:pos="284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การส่งเสริมให้ท้องถิ่นมีการจัดบริการอนามัยสิ่งแวดล้อมที่ได้มาตรฐาน</w:t>
            </w:r>
            <w:r w:rsidR="00847F37" w:rsidRPr="00DC14A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E67AF5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โดยมีประเด็นหารือย่อย ที่ติดตาม กำกับ ดังนี้ </w:t>
            </w:r>
          </w:p>
          <w:p w:rsidR="00847F37" w:rsidRPr="00DC14A4" w:rsidRDefault="00847F37" w:rsidP="00DC14A4">
            <w:pPr>
              <w:pStyle w:val="a4"/>
              <w:tabs>
                <w:tab w:val="left" w:pos="284"/>
              </w:tabs>
              <w:ind w:left="460"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1)</w:t>
            </w: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</w:rPr>
              <w:t>……………………………………………………….</w:t>
            </w:r>
          </w:p>
          <w:p w:rsidR="00847F37" w:rsidRPr="00DC14A4" w:rsidRDefault="00847F37" w:rsidP="00DC14A4">
            <w:pPr>
              <w:pStyle w:val="a4"/>
              <w:tabs>
                <w:tab w:val="left" w:pos="284"/>
              </w:tabs>
              <w:ind w:left="460"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2)...............................................................</w:t>
            </w:r>
          </w:p>
          <w:p w:rsidR="00E67AF5" w:rsidRPr="00DC14A4" w:rsidRDefault="00E246DE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4.</w:t>
            </w: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ระบบและกลไกสนับสนุนการจัดการมูลฝอยติดเชื้อของโรงพยาบาล สังกัดกระทรวงสาธารณสุขให้ถูกต้องตามกฎหมาย</w:t>
            </w:r>
            <w:r w:rsidR="00847F37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67AF5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โดยมีประเด็นหารือย่อย ที่ติดตาม กำกับ ดังนี้ </w:t>
            </w:r>
          </w:p>
          <w:p w:rsidR="00847F37" w:rsidRPr="00DC14A4" w:rsidRDefault="00847F37" w:rsidP="00DC14A4">
            <w:pPr>
              <w:pStyle w:val="a4"/>
              <w:tabs>
                <w:tab w:val="left" w:pos="284"/>
              </w:tabs>
              <w:ind w:left="460"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1)</w:t>
            </w: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</w:rPr>
              <w:t>……………………………………………………….</w:t>
            </w:r>
          </w:p>
          <w:p w:rsidR="00847F37" w:rsidRPr="00DC14A4" w:rsidRDefault="00847F37" w:rsidP="00DC14A4">
            <w:pPr>
              <w:pStyle w:val="a4"/>
              <w:tabs>
                <w:tab w:val="left" w:pos="284"/>
              </w:tabs>
              <w:ind w:left="460"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2)...............................................................</w:t>
            </w:r>
          </w:p>
          <w:p w:rsidR="00BF4CDB" w:rsidRPr="00DC14A4" w:rsidRDefault="00E246DE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5. </w:t>
            </w: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ประเด็นอ</w:t>
            </w:r>
            <w:r w:rsidR="00BF4CDB"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ื่นๆ  ที่เป็นปัญหาสำคัญในพื้น</w:t>
            </w:r>
            <w:r w:rsidR="004C5AFF"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  <w:p w:rsidR="001F2613" w:rsidRPr="00DC14A4" w:rsidRDefault="001F2613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</w:t>
            </w:r>
          </w:p>
          <w:p w:rsidR="00EE76C2" w:rsidRPr="00DC14A4" w:rsidRDefault="00E86B1F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หน่วยงานที่เป็นแกนหลักในการ</w:t>
            </w:r>
            <w:r w:rsidR="00EE76C2"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ดูแล สนับสนุน</w:t>
            </w:r>
            <w:r w:rsidR="00DC7A81" w:rsidRPr="00DC14A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การจัดประชุม</w:t>
            </w:r>
          </w:p>
          <w:p w:rsidR="00E86B1F" w:rsidRPr="00DC14A4" w:rsidRDefault="00E86B1F" w:rsidP="00DC14A4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ภาคเหนือ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ศอ 2 พิษณุโลก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กอง ป.</w:t>
            </w:r>
          </w:p>
          <w:p w:rsidR="004639A3" w:rsidRPr="00DC14A4" w:rsidRDefault="00E86B1F" w:rsidP="00DC14A4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ภาคกลาง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ศอ 5 ราชบุรี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ศกม.</w:t>
            </w:r>
          </w:p>
          <w:p w:rsidR="00E86B1F" w:rsidRPr="00DC14A4" w:rsidRDefault="00E86B1F" w:rsidP="00DC14A4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ภาคอีสาน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ศอ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 10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อุบลราชธานี</w:t>
            </w:r>
            <w:r w:rsidR="00BD350C" w:rsidRPr="00DC14A4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="00FD1DC6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D1DC6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สำนัก ว.</w:t>
            </w:r>
          </w:p>
          <w:p w:rsidR="00E86B1F" w:rsidRPr="00DC14A4" w:rsidRDefault="00E86B1F" w:rsidP="00DC14A4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ภาคใต้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ศอ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</w:rPr>
              <w:t xml:space="preserve"> 12 </w:t>
            </w:r>
            <w:r w:rsidR="004639A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ยะลา</w:t>
            </w:r>
            <w:r w:rsidR="00BD350C" w:rsidRPr="00DC14A4">
              <w:rPr>
                <w:rFonts w:ascii="TH SarabunPSK" w:hAnsi="TH SarabunPSK" w:cs="TH SarabunPSK"/>
                <w:sz w:val="30"/>
                <w:szCs w:val="30"/>
              </w:rPr>
              <w:t>:</w:t>
            </w:r>
            <w:r w:rsidR="00FD1DC6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สอ.</w:t>
            </w:r>
          </w:p>
          <w:p w:rsidR="00760CCA" w:rsidRPr="00DC14A4" w:rsidRDefault="00760CCA" w:rsidP="00DC14A4">
            <w:pPr>
              <w:tabs>
                <w:tab w:val="left" w:pos="142"/>
              </w:tabs>
              <w:ind w:left="360" w:right="-46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โดยหน่วยงานส่วนกลางดูแล กำกับให้การประชุมเป็นไปตาม</w:t>
            </w:r>
          </w:p>
          <w:p w:rsidR="00760CCA" w:rsidRPr="00DC14A4" w:rsidRDefault="00760CCA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วัตถุประสงค์/สรุปผลการประชุมในภาพรวมในเบื้องต้น/ประสานรายงานการประชุมฉบับสมบูรณ์จาก ศอ</w:t>
            </w:r>
          </w:p>
          <w:p w:rsidR="00593C4D" w:rsidRPr="00DC14A4" w:rsidRDefault="00593C4D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จำนวนการเข้าร่วมประชุมจากส่วนกลาง</w:t>
            </w:r>
            <w:r w:rsidR="005A6F76" w:rsidRPr="00DC14A4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</w:rPr>
              <w:t xml:space="preserve">  </w:t>
            </w:r>
            <w:r w:rsidR="005A6F76" w:rsidRPr="00DC14A4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จำนวน...........คน</w:t>
            </w:r>
          </w:p>
          <w:p w:rsidR="005A6F76" w:rsidRPr="00DC14A4" w:rsidRDefault="005A6F76" w:rsidP="00DC14A4">
            <w:p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หน่วยงานละ.........คน</w:t>
            </w:r>
          </w:p>
          <w:p w:rsidR="005A6F76" w:rsidRPr="00DC14A4" w:rsidRDefault="005A6F76" w:rsidP="00DC14A4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ผอก</w:t>
            </w:r>
          </w:p>
          <w:p w:rsidR="005A6F76" w:rsidRPr="00DC14A4" w:rsidRDefault="005A6F76" w:rsidP="00DC14A4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นักวิชาการ</w:t>
            </w: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:rsidR="00E246DE" w:rsidRPr="00DC14A4" w:rsidRDefault="005A6F76" w:rsidP="00DC14A4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ind w:right="-46"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กลุ่มบริหารยุทศาสตร์</w:t>
            </w:r>
            <w:bookmarkStart w:id="0" w:name="_GoBack"/>
            <w:bookmarkEnd w:id="0"/>
          </w:p>
        </w:tc>
        <w:tc>
          <w:tcPr>
            <w:tcW w:w="4252" w:type="dxa"/>
          </w:tcPr>
          <w:p w:rsidR="0042734F" w:rsidRPr="00DC14A4" w:rsidRDefault="00BB358B" w:rsidP="00DC14A4">
            <w:pPr>
              <w:pStyle w:val="a4"/>
              <w:numPr>
                <w:ilvl w:val="0"/>
                <w:numId w:val="2"/>
              </w:numPr>
              <w:ind w:left="341" w:hanging="341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ผลสำเร็จการดำเนินงานใน</w:t>
            </w:r>
            <w:r w:rsidR="0033469D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ภาพรวม</w:t>
            </w:r>
          </w:p>
          <w:p w:rsidR="00DB37DE" w:rsidRPr="00DC14A4" w:rsidRDefault="0033469D" w:rsidP="00DC14A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 w:rsidR="00BB358B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แต่ละประเด็น</w:t>
            </w:r>
          </w:p>
          <w:p w:rsidR="0042734F" w:rsidRPr="00DC14A4" w:rsidRDefault="00487D50" w:rsidP="00DC14A4">
            <w:pPr>
              <w:pStyle w:val="a4"/>
              <w:numPr>
                <w:ilvl w:val="0"/>
                <w:numId w:val="2"/>
              </w:numPr>
              <w:ind w:left="341" w:hanging="341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ปัญหา อุปสรรค ข้อเสนอแนะ แต่ละ</w:t>
            </w:r>
          </w:p>
          <w:p w:rsidR="00487D50" w:rsidRPr="00DC14A4" w:rsidRDefault="00487D50" w:rsidP="00DC14A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ประเด็น</w:t>
            </w:r>
          </w:p>
          <w:p w:rsidR="00EE5998" w:rsidRPr="00DC14A4" w:rsidRDefault="00487D50" w:rsidP="00DC14A4">
            <w:pPr>
              <w:pStyle w:val="a4"/>
              <w:numPr>
                <w:ilvl w:val="0"/>
                <w:numId w:val="2"/>
              </w:numPr>
              <w:ind w:left="341" w:hanging="341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ปัจจัยความสำเร็จต่อการดำเนินงาน </w:t>
            </w:r>
          </w:p>
          <w:p w:rsidR="0042734F" w:rsidRPr="00DC14A4" w:rsidRDefault="00487D50" w:rsidP="00DC14A4">
            <w:pPr>
              <w:pStyle w:val="a4"/>
              <w:numPr>
                <w:ilvl w:val="0"/>
                <w:numId w:val="2"/>
              </w:numPr>
              <w:ind w:left="341" w:hanging="341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</w:rPr>
              <w:t xml:space="preserve">Best </w:t>
            </w:r>
            <w:r w:rsidR="0033469D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DC14A4">
              <w:rPr>
                <w:rFonts w:ascii="TH SarabunPSK" w:hAnsi="TH SarabunPSK" w:cs="TH SarabunPSK"/>
                <w:sz w:val="30"/>
                <w:szCs w:val="30"/>
              </w:rPr>
              <w:t>Pactice</w:t>
            </w:r>
            <w:proofErr w:type="spellEnd"/>
            <w:r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1229F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1229F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ในแต่ละประเด็น</w:t>
            </w:r>
          </w:p>
          <w:p w:rsidR="0051229F" w:rsidRPr="00DC14A4" w:rsidRDefault="0051229F" w:rsidP="00DC14A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ของแต่ละ</w:t>
            </w:r>
            <w:r w:rsidR="001F2613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ศอ</w:t>
            </w:r>
          </w:p>
          <w:p w:rsidR="00760CCA" w:rsidRPr="00DC14A4" w:rsidRDefault="001F2613" w:rsidP="00DC14A4">
            <w:pPr>
              <w:pStyle w:val="a4"/>
              <w:numPr>
                <w:ilvl w:val="0"/>
                <w:numId w:val="2"/>
              </w:numPr>
              <w:ind w:left="341" w:hanging="341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การประเมิน</w:t>
            </w:r>
            <w:r w:rsidR="00760CCA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ผล</w:t>
            </w: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ความพึงพอใจ</w:t>
            </w:r>
            <w:r w:rsidR="00760CCA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ต่อ</w:t>
            </w:r>
            <w:r w:rsidR="00760CCA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760CCA" w:rsidRPr="00DC14A4" w:rsidRDefault="00760CCA" w:rsidP="00DC14A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</w:rPr>
              <w:t>Product</w:t>
            </w:r>
            <w:r w:rsidR="00F943D4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ด้านอนามัยสิ่งแวดล้อม</w:t>
            </w:r>
            <w:r w:rsidR="00F943D4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(แต่ละหน่วยงานเสนอ </w:t>
            </w:r>
            <w:r w:rsidRPr="00DC14A4">
              <w:rPr>
                <w:rFonts w:ascii="TH SarabunPSK" w:hAnsi="TH SarabunPSK" w:cs="TH SarabunPSK"/>
                <w:sz w:val="30"/>
                <w:szCs w:val="30"/>
              </w:rPr>
              <w:t>Product</w:t>
            </w: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สายล่างที่สำคัญ/จัดทำแบบประเมินฯ เพื่อประเมินผลฯ ในช่วงการจัดประชุม)</w:t>
            </w:r>
          </w:p>
          <w:p w:rsidR="00760CCA" w:rsidRPr="00DC14A4" w:rsidRDefault="00487D50" w:rsidP="00DC14A4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ข้อเสนอต่อ</w:t>
            </w:r>
            <w:r w:rsidR="00F943D4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C14A4">
              <w:rPr>
                <w:rFonts w:ascii="TH SarabunPSK" w:hAnsi="TH SarabunPSK" w:cs="TH SarabunPSK"/>
                <w:sz w:val="30"/>
                <w:szCs w:val="30"/>
              </w:rPr>
              <w:t xml:space="preserve">Product </w:t>
            </w:r>
            <w:r w:rsidR="00F943D4" w:rsidRPr="00DC14A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3469D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ด้านอนามัย</w:t>
            </w:r>
          </w:p>
          <w:p w:rsidR="00487D50" w:rsidRPr="00DC14A4" w:rsidRDefault="0033469D" w:rsidP="00DC14A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</w:t>
            </w:r>
            <w:r w:rsidR="00760CCA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87D50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กรมอนามัย</w:t>
            </w:r>
            <w:r w:rsidR="00F943D4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60CCA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เพื่อใช้สำหรับการพัฒนางาน</w:t>
            </w:r>
            <w:r w:rsidR="003B1C42" w:rsidRPr="00DC14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ในปี </w:t>
            </w:r>
            <w:r w:rsidR="003B1C42" w:rsidRPr="00DC14A4">
              <w:rPr>
                <w:rFonts w:ascii="TH SarabunPSK" w:hAnsi="TH SarabunPSK" w:cs="TH SarabunPSK"/>
                <w:sz w:val="30"/>
                <w:szCs w:val="30"/>
              </w:rPr>
              <w:t xml:space="preserve"> 2560</w:t>
            </w:r>
          </w:p>
          <w:p w:rsidR="00760CCA" w:rsidRPr="00DC14A4" w:rsidRDefault="00760CCA" w:rsidP="00DC14A4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ชุดความรู้</w:t>
            </w:r>
          </w:p>
          <w:p w:rsidR="00760CCA" w:rsidRPr="00DC14A4" w:rsidRDefault="000D6549" w:rsidP="00DC14A4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มาตรฐาน</w:t>
            </w:r>
          </w:p>
          <w:p w:rsidR="000D6549" w:rsidRPr="00DC14A4" w:rsidRDefault="000D6549" w:rsidP="00DC14A4">
            <w:pPr>
              <w:pStyle w:val="a4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DC14A4">
              <w:rPr>
                <w:rFonts w:ascii="TH SarabunPSK" w:hAnsi="TH SarabunPSK" w:cs="TH SarabunPSK"/>
                <w:sz w:val="30"/>
                <w:szCs w:val="30"/>
                <w:cs/>
              </w:rPr>
              <w:t>ฐานข้อมูล</w:t>
            </w:r>
          </w:p>
        </w:tc>
      </w:tr>
    </w:tbl>
    <w:p w:rsidR="00DB37DE" w:rsidRPr="00DC14A4" w:rsidRDefault="00776154" w:rsidP="00DC14A4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 w:rsidRPr="00DC14A4">
        <w:rPr>
          <w:rFonts w:ascii="TH SarabunPSK" w:hAnsi="TH SarabunPSK" w:cs="TH SarabunPSK"/>
          <w:sz w:val="30"/>
          <w:szCs w:val="30"/>
          <w:cs/>
        </w:rPr>
        <w:t xml:space="preserve">     ณ 3 </w:t>
      </w:r>
      <w:proofErr w:type="spellStart"/>
      <w:r w:rsidRPr="00DC14A4">
        <w:rPr>
          <w:rFonts w:ascii="TH SarabunPSK" w:hAnsi="TH SarabunPSK" w:cs="TH SarabunPSK"/>
          <w:sz w:val="30"/>
          <w:szCs w:val="30"/>
          <w:cs/>
        </w:rPr>
        <w:t>ม.ย</w:t>
      </w:r>
      <w:proofErr w:type="spellEnd"/>
      <w:r w:rsidRPr="00DC14A4">
        <w:rPr>
          <w:rFonts w:ascii="TH SarabunPSK" w:hAnsi="TH SarabunPSK" w:cs="TH SarabunPSK"/>
          <w:sz w:val="30"/>
          <w:szCs w:val="30"/>
          <w:cs/>
        </w:rPr>
        <w:t>.59</w:t>
      </w:r>
    </w:p>
    <w:sectPr w:rsidR="00DB37DE" w:rsidRPr="00DC14A4" w:rsidSect="00DC7A8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998"/>
    <w:multiLevelType w:val="hybridMultilevel"/>
    <w:tmpl w:val="6EFE75CA"/>
    <w:lvl w:ilvl="0" w:tplc="70DC2F36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B6967"/>
    <w:multiLevelType w:val="hybridMultilevel"/>
    <w:tmpl w:val="24C4FC86"/>
    <w:lvl w:ilvl="0" w:tplc="12B6534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32BA3AF0"/>
    <w:multiLevelType w:val="hybridMultilevel"/>
    <w:tmpl w:val="35DA34A4"/>
    <w:lvl w:ilvl="0" w:tplc="5BFEB6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6C970E3"/>
    <w:multiLevelType w:val="hybridMultilevel"/>
    <w:tmpl w:val="178E1056"/>
    <w:lvl w:ilvl="0" w:tplc="2ECE10C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B10EC"/>
    <w:multiLevelType w:val="hybridMultilevel"/>
    <w:tmpl w:val="304C4226"/>
    <w:lvl w:ilvl="0" w:tplc="088C49A8">
      <w:start w:val="2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A4B66A6"/>
    <w:multiLevelType w:val="hybridMultilevel"/>
    <w:tmpl w:val="34842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DE"/>
    <w:rsid w:val="0002391E"/>
    <w:rsid w:val="00084794"/>
    <w:rsid w:val="000D6549"/>
    <w:rsid w:val="00100AE1"/>
    <w:rsid w:val="00174937"/>
    <w:rsid w:val="001B742F"/>
    <w:rsid w:val="001F2613"/>
    <w:rsid w:val="002515F1"/>
    <w:rsid w:val="002769B7"/>
    <w:rsid w:val="002F1FE7"/>
    <w:rsid w:val="0033469D"/>
    <w:rsid w:val="00380EC5"/>
    <w:rsid w:val="003A3D90"/>
    <w:rsid w:val="003B1C42"/>
    <w:rsid w:val="0042734F"/>
    <w:rsid w:val="004639A3"/>
    <w:rsid w:val="00487D50"/>
    <w:rsid w:val="004C5AFF"/>
    <w:rsid w:val="004C5B5D"/>
    <w:rsid w:val="004E268C"/>
    <w:rsid w:val="0051229F"/>
    <w:rsid w:val="0057235B"/>
    <w:rsid w:val="00593C4D"/>
    <w:rsid w:val="005A6F76"/>
    <w:rsid w:val="006206C6"/>
    <w:rsid w:val="00642972"/>
    <w:rsid w:val="00687145"/>
    <w:rsid w:val="0075411C"/>
    <w:rsid w:val="00760CCA"/>
    <w:rsid w:val="00776154"/>
    <w:rsid w:val="00777CB0"/>
    <w:rsid w:val="007B10A0"/>
    <w:rsid w:val="00847F37"/>
    <w:rsid w:val="00852B18"/>
    <w:rsid w:val="008B1BC0"/>
    <w:rsid w:val="00942BA6"/>
    <w:rsid w:val="009C7AE9"/>
    <w:rsid w:val="009E0F90"/>
    <w:rsid w:val="00AB2BE1"/>
    <w:rsid w:val="00BB358B"/>
    <w:rsid w:val="00BB4665"/>
    <w:rsid w:val="00BD350C"/>
    <w:rsid w:val="00BF4CDB"/>
    <w:rsid w:val="00C86C90"/>
    <w:rsid w:val="00DB37DE"/>
    <w:rsid w:val="00DC14A4"/>
    <w:rsid w:val="00DC7A81"/>
    <w:rsid w:val="00DE493A"/>
    <w:rsid w:val="00E07573"/>
    <w:rsid w:val="00E246DE"/>
    <w:rsid w:val="00E67AF5"/>
    <w:rsid w:val="00E86B1F"/>
    <w:rsid w:val="00ED72A4"/>
    <w:rsid w:val="00EE5998"/>
    <w:rsid w:val="00EE76C2"/>
    <w:rsid w:val="00F11BE2"/>
    <w:rsid w:val="00F83A09"/>
    <w:rsid w:val="00F943D4"/>
    <w:rsid w:val="00FA2E22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PENPAKA</dc:creator>
  <cp:lastModifiedBy>good</cp:lastModifiedBy>
  <cp:revision>11</cp:revision>
  <dcterms:created xsi:type="dcterms:W3CDTF">2016-06-03T09:18:00Z</dcterms:created>
  <dcterms:modified xsi:type="dcterms:W3CDTF">2016-06-06T02:05:00Z</dcterms:modified>
</cp:coreProperties>
</file>